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1D6" w:rsidRPr="004871D6" w:rsidRDefault="004871D6" w:rsidP="004871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871D6">
        <w:rPr>
          <w:rFonts w:ascii="Times New Roman" w:hAnsi="Times New Roman"/>
          <w:b/>
          <w:sz w:val="28"/>
          <w:szCs w:val="28"/>
          <w:lang w:eastAsia="ru-RU"/>
        </w:rPr>
        <w:t xml:space="preserve">Примерный текст пояснения действий УИК председателем УИК </w:t>
      </w:r>
    </w:p>
    <w:p w:rsidR="004871D6" w:rsidRDefault="004871D6" w:rsidP="004871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871D6">
        <w:rPr>
          <w:rFonts w:ascii="Times New Roman" w:hAnsi="Times New Roman"/>
          <w:b/>
          <w:sz w:val="28"/>
          <w:szCs w:val="28"/>
          <w:lang w:eastAsia="ru-RU"/>
        </w:rPr>
        <w:t>в д</w:t>
      </w:r>
      <w:r w:rsidR="001A16A8">
        <w:rPr>
          <w:rFonts w:ascii="Times New Roman" w:hAnsi="Times New Roman"/>
          <w:b/>
          <w:sz w:val="28"/>
          <w:szCs w:val="28"/>
          <w:lang w:eastAsia="ru-RU"/>
        </w:rPr>
        <w:t>ни</w:t>
      </w:r>
      <w:r w:rsidRPr="004871D6">
        <w:rPr>
          <w:rFonts w:ascii="Times New Roman" w:hAnsi="Times New Roman"/>
          <w:b/>
          <w:sz w:val="28"/>
          <w:szCs w:val="28"/>
          <w:lang w:eastAsia="ru-RU"/>
        </w:rPr>
        <w:t xml:space="preserve"> голосования перед началом голосования</w:t>
      </w:r>
      <w:r w:rsidR="00917C81">
        <w:rPr>
          <w:rFonts w:ascii="Times New Roman" w:hAnsi="Times New Roman"/>
          <w:b/>
          <w:sz w:val="28"/>
          <w:szCs w:val="28"/>
          <w:lang w:eastAsia="ru-RU"/>
        </w:rPr>
        <w:t xml:space="preserve"> (первый день голосования)</w:t>
      </w:r>
    </w:p>
    <w:p w:rsidR="001B109E" w:rsidRPr="001B109E" w:rsidRDefault="001B109E" w:rsidP="00A61E3E">
      <w:pPr>
        <w:spacing w:before="100" w:after="120" w:line="288" w:lineRule="exact"/>
        <w:ind w:right="131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264" w:tblpY="33"/>
        <w:tblW w:w="106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03"/>
        <w:gridCol w:w="21"/>
        <w:gridCol w:w="7501"/>
      </w:tblGrid>
      <w:tr w:rsidR="001B109E" w:rsidRPr="001B109E" w:rsidTr="001B109E">
        <w:trPr>
          <w:cantSplit/>
          <w:trHeight w:val="397"/>
          <w:tblHeader/>
        </w:trPr>
        <w:tc>
          <w:tcPr>
            <w:tcW w:w="3124" w:type="dxa"/>
            <w:gridSpan w:val="2"/>
            <w:vAlign w:val="center"/>
          </w:tcPr>
          <w:p w:rsidR="001B109E" w:rsidRPr="001B109E" w:rsidRDefault="001B109E" w:rsidP="001B10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Действие</w:t>
            </w:r>
          </w:p>
        </w:tc>
        <w:tc>
          <w:tcPr>
            <w:tcW w:w="7501" w:type="dxa"/>
            <w:tcBorders>
              <w:right w:val="single" w:sz="4" w:space="0" w:color="auto"/>
            </w:tcBorders>
            <w:vAlign w:val="center"/>
          </w:tcPr>
          <w:p w:rsidR="001B109E" w:rsidRPr="001B109E" w:rsidRDefault="001B109E" w:rsidP="001B10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Текст пояснения председателя УИК</w:t>
            </w:r>
          </w:p>
        </w:tc>
      </w:tr>
      <w:tr w:rsidR="001B109E" w:rsidRPr="001B109E" w:rsidTr="001B109E">
        <w:trPr>
          <w:cantSplit/>
          <w:trHeight w:val="4693"/>
        </w:trPr>
        <w:tc>
          <w:tcPr>
            <w:tcW w:w="3124" w:type="dxa"/>
            <w:gridSpan w:val="2"/>
            <w:vMerge w:val="restart"/>
            <w:tcBorders>
              <w:top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Информирование присутствующих в помещении для голосования членов УИК с правом решающего голоса и лиц, указанных</w:t>
            </w: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части 5 статьи 32 Федерального закона </w:t>
            </w:r>
            <w:bookmarkStart w:id="0" w:name="_GoBack"/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  <w:bookmarkEnd w:id="0"/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 20-ФЗ,</w:t>
            </w: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 xml:space="preserve"> о проведении тестирования КОИБ</w:t>
            </w:r>
          </w:p>
        </w:tc>
        <w:tc>
          <w:tcPr>
            <w:tcW w:w="7501" w:type="dxa"/>
            <w:tcBorders>
              <w:bottom w:val="single" w:sz="4" w:space="0" w:color="auto"/>
              <w:right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УИК приступает к работе.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Прошу установить табличку с текстом о проведении тестирования КОИБ в зоне видимости камер видеонаблюдения.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Сейчас операторы КОИБ будут выполнять тестирование КОИБ.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 xml:space="preserve">Уважаемые операторы КОИБ! 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 xml:space="preserve">Прошу получить исходные данные с </w:t>
            </w:r>
            <w:r w:rsidRPr="001B109E">
              <w:rPr>
                <w:rFonts w:ascii="Times New Roman" w:hAnsi="Times New Roman"/>
                <w:noProof/>
                <w:sz w:val="26"/>
                <w:szCs w:val="26"/>
                <w:lang w:val="en-US" w:eastAsia="ru-RU"/>
              </w:rPr>
              <w:t>QR</w:t>
            </w: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-кодом* и ключевой носитель информации с исходными данными и комплект бюллетеней для проведения тестирования КОИБ, подготовить КОИБ к работе и распечатать исходные данные.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noProof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Уважаемые заместитель председателя УИК и секретарь УИК! Прошу вас подписать исходные данные.</w:t>
            </w:r>
            <w:r w:rsidRPr="001B109E"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  <w:t xml:space="preserve"> Распечатка исходных данных подписывается председателем, заместителем председателя и секретарем УИК</w:t>
            </w:r>
          </w:p>
        </w:tc>
      </w:tr>
      <w:tr w:rsidR="001B109E" w:rsidRPr="001B109E" w:rsidTr="001B109E">
        <w:trPr>
          <w:cantSplit/>
          <w:trHeight w:val="672"/>
        </w:trPr>
        <w:tc>
          <w:tcPr>
            <w:tcW w:w="3124" w:type="dxa"/>
            <w:gridSpan w:val="2"/>
            <w:vMerge/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7"/>
                <w:szCs w:val="27"/>
                <w:lang w:eastAsia="ru-RU"/>
              </w:rPr>
            </w:pPr>
          </w:p>
        </w:tc>
        <w:tc>
          <w:tcPr>
            <w:tcW w:w="7501" w:type="dxa"/>
            <w:tcBorders>
              <w:top w:val="single" w:sz="4" w:space="0" w:color="auto"/>
              <w:right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  <w:t>За 10 минут до начала голосования операторы КОИБ должны выполнить тестирование КОИБ</w:t>
            </w:r>
          </w:p>
        </w:tc>
      </w:tr>
      <w:tr w:rsidR="001B109E" w:rsidRPr="001B109E" w:rsidTr="001B109E">
        <w:trPr>
          <w:cantSplit/>
          <w:trHeight w:val="672"/>
        </w:trPr>
        <w:tc>
          <w:tcPr>
            <w:tcW w:w="3124" w:type="dxa"/>
            <w:gridSpan w:val="2"/>
            <w:vMerge/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7"/>
                <w:szCs w:val="27"/>
                <w:lang w:eastAsia="ru-RU"/>
              </w:rPr>
            </w:pPr>
          </w:p>
        </w:tc>
        <w:tc>
          <w:tcPr>
            <w:tcW w:w="7501" w:type="dxa"/>
            <w:tcBorders>
              <w:top w:val="single" w:sz="4" w:space="0" w:color="auto"/>
              <w:right w:val="single" w:sz="4" w:space="0" w:color="auto"/>
            </w:tcBorders>
          </w:tcPr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 xml:space="preserve">Уважаемые операторы КОИБ! </w:t>
            </w:r>
          </w:p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Прошу выполнить тестирование КОИБ и распечатать протокол тестирования.</w:t>
            </w:r>
          </w:p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Уважаемые заместитель председателя УИК и секретарь УИК! Прошу вас подписать протокол тестирования.</w:t>
            </w:r>
          </w:p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  <w:t>Протокол тестирования подписывается председателем, заместителем председателя и секретарем УИК.</w:t>
            </w:r>
          </w:p>
          <w:p w:rsidR="001B109E" w:rsidRPr="001B109E" w:rsidRDefault="001B109E" w:rsidP="00087DE1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  <w:t>Подписанные распечатки исходных данных и протокол тестирования вкладываются в конверт для документации с целью последующей передачи в ТИК вместе с первым</w:t>
            </w:r>
            <w:r w:rsidR="00087DE1"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  <w:t xml:space="preserve"> экземпляром протокола</w:t>
            </w:r>
            <w:r w:rsidRPr="001B109E">
              <w:rPr>
                <w:rFonts w:ascii="Times New Roman" w:hAnsi="Times New Roman"/>
                <w:i/>
                <w:noProof/>
                <w:sz w:val="26"/>
                <w:szCs w:val="26"/>
                <w:lang w:eastAsia="ru-RU"/>
              </w:rPr>
              <w:t xml:space="preserve"> УИК об итогах голосования</w:t>
            </w: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.</w:t>
            </w:r>
          </w:p>
        </w:tc>
      </w:tr>
      <w:tr w:rsidR="001B109E" w:rsidRPr="001B109E" w:rsidTr="001B109E">
        <w:trPr>
          <w:cantSplit/>
          <w:trHeight w:val="2832"/>
        </w:trPr>
        <w:tc>
          <w:tcPr>
            <w:tcW w:w="3124" w:type="dxa"/>
            <w:gridSpan w:val="2"/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7501" w:type="dxa"/>
            <w:tcBorders>
              <w:bottom w:val="single" w:sz="4" w:space="0" w:color="auto"/>
              <w:right w:val="single" w:sz="4" w:space="0" w:color="auto"/>
            </w:tcBorders>
          </w:tcPr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операторы КОИБ!</w:t>
            </w:r>
          </w:p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Прошу очистить накопители для бюллетеней и передать по акту использованные бюллетени председателю** УИК для последующего погашения. </w:t>
            </w:r>
          </w:p>
          <w:p w:rsidR="001B109E" w:rsidRPr="001B109E" w:rsidRDefault="001B109E" w:rsidP="001B109E">
            <w:pPr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Прошу операторов КОИБ доложить по телефонам «горячей линии технической поддержки» о готовности КОИБ к проведению голосования.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left="6" w:firstLine="425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t>Уважаемые присутствующие, тестирование КОИБ завершено</w:t>
            </w:r>
          </w:p>
        </w:tc>
      </w:tr>
      <w:tr w:rsidR="001B109E" w:rsidRPr="001B109E" w:rsidTr="001B109E">
        <w:trPr>
          <w:cantSplit/>
          <w:trHeight w:val="8869"/>
        </w:trPr>
        <w:tc>
          <w:tcPr>
            <w:tcW w:w="3103" w:type="dxa"/>
            <w:tcBorders>
              <w:top w:val="single" w:sz="4" w:space="0" w:color="auto"/>
              <w:bottom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Предъявление к осмотру членам УИК, присутствующим лицам, указанным в части 5 статьи 32 Федерального закона № 20-ФЗ,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пустых накопителей для бюллетеней, переносных и резервного стационарного ящиков для голосования, которые вслед за этим опечатываются (</w:t>
            </w:r>
            <w:proofErr w:type="spellStart"/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опломбируются</w:t>
            </w:r>
            <w:proofErr w:type="spellEnd"/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Председателем*** УИК предъявляются всем присутствующим и опечатываются пустые переносные и резервный стационарный ящики для голосования, а также прорезь для опускания избирательных бюллетеней.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Предъявляем вам пустые накопители для бюллетеней КОИБ, пустые переносные и резервный стационарный ящики для голосования.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Предъявляется и опечатывается резервный стационарный ящик для голосования;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Предъявляется и опечатывается переносной ящик для голосования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№ 1; № 2;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…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Предъявляется и опечатывается прорезь для опускания избирательных бюллетеней в резервном стационарном ящике для голосования.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Опечатаны переносные и резервный стационарный ящики для голосования, а в резервном стационарном ящике опечатана прорезь для опускания избирательных бюллетеней.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Обращаю внимание присутствующих на то, что резервный стационарный ящик для голосования будет использоваться только в случае технической невозможности применения КОИБ</w:t>
            </w:r>
          </w:p>
        </w:tc>
      </w:tr>
      <w:tr w:rsidR="001B109E" w:rsidRPr="001B109E" w:rsidTr="001B109E">
        <w:trPr>
          <w:cantSplit/>
          <w:trHeight w:val="554"/>
        </w:trPr>
        <w:tc>
          <w:tcPr>
            <w:tcW w:w="10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</w:pPr>
            <w:r w:rsidRPr="001B109E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>* </w:t>
            </w:r>
            <w:r w:rsidRPr="001B109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Только для </w:t>
            </w:r>
            <w:r w:rsidRPr="001B109E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>КОИБ-2017.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</w:pPr>
            <w:r w:rsidRPr="001B109E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>** Либо иному члену УИК с правом решаюего голоса в соответствии с распределением обязанностей.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</w:pPr>
            <w:r w:rsidRPr="001B109E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>*** Либо иным членом УИК с правом решающего голоса в соответствии с распределением обязанностей.</w:t>
            </w:r>
          </w:p>
        </w:tc>
      </w:tr>
      <w:tr w:rsidR="001B109E" w:rsidRPr="001B109E" w:rsidTr="001B109E">
        <w:trPr>
          <w:cantSplit/>
          <w:trHeight w:val="554"/>
        </w:trPr>
        <w:tc>
          <w:tcPr>
            <w:tcW w:w="10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</w:pPr>
          </w:p>
        </w:tc>
      </w:tr>
    </w:tbl>
    <w:p w:rsidR="001B109E" w:rsidRPr="001B109E" w:rsidRDefault="001B109E" w:rsidP="001B109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274" w:tblpY="33"/>
        <w:tblW w:w="106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3"/>
        <w:gridCol w:w="7512"/>
      </w:tblGrid>
      <w:tr w:rsidR="001B109E" w:rsidRPr="001B109E" w:rsidTr="001B109E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Передача членам УИК, в обязанности которых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входит выдача избирателям избирательных бюллетеней,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Уважаемый секретарь УИК!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члены УИК!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Прошу получить указанные документы, расписаться в их получении и обеспечить их сохранность в период голосования. 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Происходит передача членам УИК списка </w:t>
            </w:r>
            <w:r w:rsidRPr="001B109E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br/>
              <w:t>избирателей/отдельных книг списка избирателей, избирательных бюллетеней по ведомости под подпись.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Предлагаю убедиться, что список/книги сброшюрованы (прошит/прошиты), на нем/них проставлена подпись председателя УИК и поставлена печать УИК</w:t>
            </w:r>
          </w:p>
        </w:tc>
      </w:tr>
      <w:tr w:rsidR="001B109E" w:rsidRPr="001B109E" w:rsidTr="001B109E">
        <w:trPr>
          <w:cantSplit/>
          <w:trHeight w:val="4347"/>
        </w:trPr>
        <w:tc>
          <w:tcPr>
            <w:tcW w:w="3113" w:type="dxa"/>
            <w:tcBorders>
              <w:bottom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Все предусмотренные законом действия, предшествующие началу голосования, завершены.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В 8.00 помещение для голосования будет открыто для избирателей.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Членов УИК, наблюдателей, иных присутствующих лиц прошу занять свои места.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Операторы КОИБ!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Прошу перевести КОИБ в режим голосования «Стационарный» и предъявить к осмотру присутствующим сенсорные экраны сканирующих устройств* или информационные табло сканирующих устройств КОИБ с отображением «Принято: 0»</w:t>
            </w:r>
          </w:p>
        </w:tc>
      </w:tr>
      <w:tr w:rsidR="001B109E" w:rsidRPr="001B109E" w:rsidTr="001B109E">
        <w:trPr>
          <w:cantSplit/>
          <w:trHeight w:val="397"/>
        </w:trPr>
        <w:tc>
          <w:tcPr>
            <w:tcW w:w="106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B109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__________________________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* В случае применения КОИБ-2017.</w:t>
            </w:r>
          </w:p>
        </w:tc>
      </w:tr>
    </w:tbl>
    <w:p w:rsidR="001B109E" w:rsidRPr="001B109E" w:rsidRDefault="001B109E" w:rsidP="001B109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109E">
        <w:rPr>
          <w:rFonts w:ascii="Times New Roman" w:hAnsi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horzAnchor="margin" w:tblpX="-274" w:tblpY="33"/>
        <w:tblW w:w="1080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3"/>
        <w:gridCol w:w="7327"/>
        <w:gridCol w:w="360"/>
      </w:tblGrid>
      <w:tr w:rsidR="001B109E" w:rsidRPr="001B109E" w:rsidTr="001B109E">
        <w:trPr>
          <w:gridAfter w:val="1"/>
          <w:wAfter w:w="360" w:type="dxa"/>
          <w:cantSplit/>
          <w:trHeight w:val="144"/>
        </w:trPr>
        <w:tc>
          <w:tcPr>
            <w:tcW w:w="10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09E" w:rsidRPr="001B109E" w:rsidRDefault="001B109E" w:rsidP="001B109E">
            <w:pPr>
              <w:widowControl w:val="0"/>
              <w:spacing w:before="100" w:beforeAutospacing="1"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1B109E" w:rsidRPr="001B109E" w:rsidTr="001B109E">
        <w:trPr>
          <w:cantSplit/>
          <w:trHeight w:val="397"/>
        </w:trPr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Открытие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помещения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для голосования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для избирателей, а также  информирование присутствующих в помещении для голосования членов УИК и лиц, указанных в части 5 статьи 32 Федерального закона № 20-ФЗ</w:t>
            </w:r>
          </w:p>
        </w:tc>
        <w:tc>
          <w:tcPr>
            <w:tcW w:w="7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Наступает время начала голосования.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Заместителя председателя УИК прошу открыть помещение для голосования.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присутствующие!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Сообщаю вам, что в настоящий момент на избирательном участке: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включенных в список избирателей на момент открытия избирательного участка, – ________*;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подавших заявления о включении в список избирателей по месту нахождения на данном избирательном участке, –___________;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участке, – ________;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получивших бюллетени досрочно, –________.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tabs>
                <w:tab w:val="left" w:pos="4404"/>
              </w:tabs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Уважаемые избиратели!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Приглашаю вас получить избирательные бюллетени и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приступить к голосованию.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B109E">
              <w:rPr>
                <w:rFonts w:ascii="Times New Roman" w:hAnsi="Times New Roman"/>
                <w:sz w:val="26"/>
                <w:szCs w:val="26"/>
                <w:lang w:eastAsia="ru-RU"/>
              </w:rPr>
              <w:t>Секретаря УИК прошу сообщить об открытии избирательного участка в ТИК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1B109E" w:rsidRPr="001B109E" w:rsidTr="001B109E">
        <w:trPr>
          <w:gridAfter w:val="1"/>
          <w:wAfter w:w="360" w:type="dxa"/>
          <w:cantSplit/>
          <w:trHeight w:val="397"/>
        </w:trPr>
        <w:tc>
          <w:tcPr>
            <w:tcW w:w="10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109E" w:rsidRPr="001B109E" w:rsidRDefault="001B109E" w:rsidP="001B109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109E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  <w:r w:rsidRPr="001B109E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  <w:r w:rsidRPr="001B109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Указывается число избирателей, включенных в список избирателей на момент его подписания председателем и секретарем УИК незамедлительно после окончания досрочного голосования.</w:t>
            </w:r>
          </w:p>
          <w:p w:rsidR="001B109E" w:rsidRPr="001B109E" w:rsidRDefault="001B109E" w:rsidP="001B109E">
            <w:pPr>
              <w:widowControl w:val="0"/>
              <w:spacing w:after="0" w:line="240" w:lineRule="auto"/>
              <w:ind w:firstLine="454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1B109E" w:rsidRDefault="001B109E" w:rsidP="004871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sectPr w:rsidR="001B109E" w:rsidSect="008073BC">
      <w:pgSz w:w="11906" w:h="16838"/>
      <w:pgMar w:top="540" w:right="206" w:bottom="107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1D6"/>
    <w:rsid w:val="00002F8F"/>
    <w:rsid w:val="00087DE1"/>
    <w:rsid w:val="000E021B"/>
    <w:rsid w:val="001A16A8"/>
    <w:rsid w:val="001B109E"/>
    <w:rsid w:val="004115CD"/>
    <w:rsid w:val="004871D6"/>
    <w:rsid w:val="0059783C"/>
    <w:rsid w:val="0060426E"/>
    <w:rsid w:val="008073BC"/>
    <w:rsid w:val="00917C81"/>
    <w:rsid w:val="00A61E3E"/>
    <w:rsid w:val="00A62A91"/>
    <w:rsid w:val="00B32596"/>
    <w:rsid w:val="00BB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77BD0-2D1E-4129-9827-C639B8A1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D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dc:description/>
  <cp:lastModifiedBy>Виктор Р.</cp:lastModifiedBy>
  <cp:revision>7</cp:revision>
  <dcterms:created xsi:type="dcterms:W3CDTF">2022-07-21T13:38:00Z</dcterms:created>
  <dcterms:modified xsi:type="dcterms:W3CDTF">2022-08-04T10:14:00Z</dcterms:modified>
</cp:coreProperties>
</file>